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725" w:type="dxa"/>
        <w:tblInd w:w="-882" w:type="dxa"/>
        <w:tblLook w:val="04A0" w:firstRow="1" w:lastRow="0" w:firstColumn="1" w:lastColumn="0" w:noHBand="0" w:noVBand="1"/>
      </w:tblPr>
      <w:tblGrid>
        <w:gridCol w:w="2127"/>
        <w:gridCol w:w="3622"/>
        <w:gridCol w:w="1976"/>
      </w:tblGrid>
      <w:tr w:rsidR="00976CE7" w:rsidRPr="00976CE7" w:rsidTr="00E26C8E">
        <w:trPr>
          <w:trHeight w:val="842"/>
        </w:trPr>
        <w:tc>
          <w:tcPr>
            <w:tcW w:w="2127" w:type="dxa"/>
            <w:tcBorders>
              <w:top w:val="nil"/>
              <w:left w:val="nil"/>
              <w:bottom w:val="nil"/>
              <w:right w:val="nil"/>
            </w:tcBorders>
          </w:tcPr>
          <w:p w:rsidR="00976CE7" w:rsidRPr="00976CE7" w:rsidRDefault="00E00D2D" w:rsidP="000654A1">
            <w:pPr>
              <w:rPr>
                <w:rFonts w:cs="B Koodak"/>
                <w:sz w:val="16"/>
                <w:szCs w:val="16"/>
                <w:rtl/>
                <w:lang w:bidi="fa-IR"/>
              </w:rPr>
            </w:pPr>
            <w:r>
              <w:rPr>
                <w:rFonts w:cs="B Koodak" w:hint="cs"/>
                <w:sz w:val="16"/>
                <w:szCs w:val="16"/>
                <w:rtl/>
                <w:lang w:bidi="fa-IR"/>
              </w:rPr>
              <w:t>شماره:</w:t>
            </w:r>
            <w:r w:rsidR="00976CE7" w:rsidRPr="00976CE7">
              <w:rPr>
                <w:rFonts w:cs="B Koodak" w:hint="cs"/>
                <w:sz w:val="16"/>
                <w:szCs w:val="16"/>
                <w:rtl/>
                <w:lang w:bidi="fa-IR"/>
              </w:rPr>
              <w:t>..........</w:t>
            </w:r>
          </w:p>
          <w:p w:rsidR="00976CE7" w:rsidRDefault="00E00D2D" w:rsidP="00E00D2D">
            <w:pPr>
              <w:rPr>
                <w:rFonts w:cs="B Koodak"/>
                <w:sz w:val="16"/>
                <w:szCs w:val="16"/>
                <w:rtl/>
                <w:lang w:bidi="fa-IR"/>
              </w:rPr>
            </w:pPr>
            <w:r>
              <w:rPr>
                <w:rFonts w:cs="B Koodak" w:hint="cs"/>
                <w:sz w:val="16"/>
                <w:szCs w:val="16"/>
                <w:rtl/>
                <w:lang w:bidi="fa-IR"/>
              </w:rPr>
              <w:t xml:space="preserve">    تاریخ:..</w:t>
            </w:r>
            <w:r w:rsidR="00976CE7" w:rsidRPr="00976CE7">
              <w:rPr>
                <w:rFonts w:cs="B Koodak" w:hint="cs"/>
                <w:sz w:val="16"/>
                <w:szCs w:val="16"/>
                <w:rtl/>
                <w:lang w:bidi="fa-IR"/>
              </w:rPr>
              <w:t>........</w:t>
            </w:r>
          </w:p>
          <w:p w:rsidR="00E00D2D" w:rsidRPr="00976CE7" w:rsidRDefault="00E00D2D" w:rsidP="00E00D2D">
            <w:pPr>
              <w:rPr>
                <w:rFonts w:cs="B Koodak"/>
                <w:sz w:val="16"/>
                <w:szCs w:val="16"/>
                <w:rtl/>
                <w:lang w:bidi="fa-IR"/>
              </w:rPr>
            </w:pPr>
          </w:p>
          <w:p w:rsidR="00976CE7" w:rsidRPr="00976CE7" w:rsidRDefault="00E00D2D" w:rsidP="00E00D2D">
            <w:pPr>
              <w:rPr>
                <w:sz w:val="18"/>
                <w:szCs w:val="18"/>
              </w:rPr>
            </w:pPr>
            <w:r>
              <w:rPr>
                <w:rFonts w:cs="B Koodak" w:hint="cs"/>
                <w:sz w:val="16"/>
                <w:szCs w:val="16"/>
                <w:rtl/>
                <w:lang w:bidi="fa-IR"/>
              </w:rPr>
              <w:t>پیوست......</w:t>
            </w:r>
            <w:r w:rsidR="00976CE7" w:rsidRPr="00976CE7">
              <w:rPr>
                <w:rFonts w:cs="B Koodak" w:hint="cs"/>
                <w:sz w:val="16"/>
                <w:szCs w:val="16"/>
                <w:rtl/>
                <w:lang w:bidi="fa-IR"/>
              </w:rPr>
              <w:t>...</w:t>
            </w:r>
            <w:r w:rsidR="00976CE7" w:rsidRPr="00976CE7">
              <w:rPr>
                <w:rFonts w:cs="B Nazanin" w:hint="cs"/>
                <w:sz w:val="16"/>
                <w:szCs w:val="16"/>
                <w:rtl/>
                <w:lang w:bidi="fa-IR"/>
              </w:rPr>
              <w:t>....</w:t>
            </w:r>
          </w:p>
        </w:tc>
        <w:tc>
          <w:tcPr>
            <w:tcW w:w="3622" w:type="dxa"/>
            <w:tcBorders>
              <w:top w:val="nil"/>
              <w:left w:val="nil"/>
              <w:bottom w:val="nil"/>
              <w:right w:val="single" w:sz="12" w:space="0" w:color="auto"/>
            </w:tcBorders>
          </w:tcPr>
          <w:p w:rsidR="00976CE7" w:rsidRPr="00976CE7" w:rsidRDefault="00E00D2D" w:rsidP="00976CE7">
            <w:pPr>
              <w:jc w:val="center"/>
              <w:rPr>
                <w:sz w:val="18"/>
                <w:szCs w:val="18"/>
              </w:rPr>
            </w:pPr>
            <w:r>
              <w:rPr>
                <w:rFonts w:ascii="IranNastaliq" w:hAnsi="IranNastaliq" w:cs="IranNastaliq"/>
                <w:b/>
                <w:bCs/>
                <w:sz w:val="32"/>
                <w:szCs w:val="32"/>
                <w:lang w:bidi="fa-IR"/>
              </w:rPr>
              <w:t xml:space="preserve">         </w:t>
            </w:r>
            <w:r>
              <w:rPr>
                <w:rFonts w:ascii="IranNastaliq" w:hAnsi="IranNastaliq" w:cs="IranNastaliq" w:hint="cs"/>
                <w:b/>
                <w:bCs/>
                <w:sz w:val="32"/>
                <w:szCs w:val="32"/>
                <w:rtl/>
                <w:lang w:bidi="fa-IR"/>
              </w:rPr>
              <w:t xml:space="preserve">                                        </w:t>
            </w:r>
            <w:r w:rsidR="00976CE7" w:rsidRPr="00976CE7">
              <w:rPr>
                <w:rFonts w:ascii="IranNastaliq" w:hAnsi="IranNastaliq" w:cs="IranNastaliq" w:hint="cs"/>
                <w:b/>
                <w:bCs/>
                <w:sz w:val="32"/>
                <w:szCs w:val="32"/>
                <w:rtl/>
                <w:lang w:bidi="fa-IR"/>
              </w:rPr>
              <w:t>بسمه تعالی</w:t>
            </w:r>
            <w:r>
              <w:rPr>
                <w:rFonts w:ascii="IranNastaliq" w:hAnsi="IranNastaliq" w:cs="IranNastaliq" w:hint="cs"/>
                <w:b/>
                <w:bCs/>
                <w:sz w:val="32"/>
                <w:szCs w:val="32"/>
                <w:rtl/>
                <w:lang w:bidi="fa-IR"/>
              </w:rPr>
              <w:t xml:space="preserve">        </w:t>
            </w:r>
          </w:p>
        </w:tc>
        <w:tc>
          <w:tcPr>
            <w:tcW w:w="1976" w:type="dxa"/>
            <w:vMerge w:val="restart"/>
            <w:tcBorders>
              <w:top w:val="nil"/>
              <w:left w:val="single" w:sz="12" w:space="0" w:color="auto"/>
              <w:bottom w:val="nil"/>
              <w:right w:val="nil"/>
            </w:tcBorders>
          </w:tcPr>
          <w:p w:rsidR="00976CE7" w:rsidRPr="00976CE7" w:rsidRDefault="00976CE7" w:rsidP="00976CE7">
            <w:pPr>
              <w:jc w:val="center"/>
              <w:rPr>
                <w:rFonts w:ascii="IranNastaliq" w:hAnsi="IranNastaliq" w:cs="IranNastaliq"/>
                <w:b/>
                <w:bCs/>
                <w:rtl/>
                <w:lang w:bidi="fa-IR"/>
              </w:rPr>
            </w:pPr>
            <w:r w:rsidRPr="00976CE7">
              <w:rPr>
                <w:rFonts w:ascii="IranNastaliq" w:hAnsi="IranNastaliq" w:cs="IranNastaliq" w:hint="cs"/>
                <w:b/>
                <w:bCs/>
                <w:rtl/>
                <w:lang w:bidi="fa-IR"/>
              </w:rPr>
              <w:t>جمهوری اسلامی ایران</w:t>
            </w:r>
          </w:p>
          <w:p w:rsidR="00976CE7" w:rsidRPr="00976CE7" w:rsidRDefault="00976CE7" w:rsidP="00976CE7">
            <w:pPr>
              <w:jc w:val="center"/>
              <w:rPr>
                <w:rFonts w:cs="B Nazanin"/>
                <w:rtl/>
                <w:lang w:bidi="fa-IR"/>
              </w:rPr>
            </w:pPr>
            <w:r w:rsidRPr="00976CE7">
              <w:rPr>
                <w:rFonts w:ascii="IranNastaliq" w:hAnsi="IranNastaliq" w:cs="IranNastaliq" w:hint="cs"/>
                <w:b/>
                <w:bCs/>
                <w:rtl/>
                <w:lang w:bidi="fa-IR"/>
              </w:rPr>
              <w:t>وزارت علوم تحقیقات وفناوری</w:t>
            </w:r>
          </w:p>
          <w:p w:rsidR="00976CE7" w:rsidRPr="00976CE7" w:rsidRDefault="00976CE7" w:rsidP="00976CE7">
            <w:pPr>
              <w:rPr>
                <w:sz w:val="18"/>
                <w:szCs w:val="18"/>
              </w:rPr>
            </w:pPr>
          </w:p>
          <w:p w:rsidR="00976CE7" w:rsidRPr="00976CE7" w:rsidRDefault="00976CE7" w:rsidP="00976CE7">
            <w:pPr>
              <w:jc w:val="center"/>
              <w:rPr>
                <w:sz w:val="18"/>
                <w:szCs w:val="18"/>
              </w:rPr>
            </w:pPr>
            <w:r w:rsidRPr="00976CE7">
              <w:rPr>
                <w:noProof/>
                <w:sz w:val="18"/>
                <w:szCs w:val="18"/>
                <w:rtl/>
              </w:rPr>
              <w:drawing>
                <wp:inline distT="0" distB="0" distL="0" distR="0">
                  <wp:extent cx="504825" cy="495300"/>
                  <wp:effectExtent l="19050" t="0" r="9525" b="0"/>
                  <wp:docPr id="16" name="Picture 1"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2"/>
                          <pic:cNvPicPr>
                            <a:picLocks noChangeAspect="1" noChangeArrowheads="1"/>
                          </pic:cNvPicPr>
                        </pic:nvPicPr>
                        <pic:blipFill>
                          <a:blip r:embed="rId6"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976CE7" w:rsidRPr="00976CE7" w:rsidRDefault="00976CE7" w:rsidP="00976CE7">
            <w:pPr>
              <w:jc w:val="center"/>
              <w:rPr>
                <w:sz w:val="18"/>
                <w:szCs w:val="18"/>
              </w:rPr>
            </w:pPr>
          </w:p>
          <w:p w:rsidR="00976CE7" w:rsidRPr="00976CE7" w:rsidRDefault="00976CE7" w:rsidP="00976CE7">
            <w:pPr>
              <w:jc w:val="center"/>
              <w:rPr>
                <w:rFonts w:ascii="IranNastaliq" w:hAnsi="IranNastaliq" w:cs="IranNastaliq"/>
                <w:b/>
                <w:bCs/>
                <w:rtl/>
                <w:lang w:bidi="fa-IR"/>
              </w:rPr>
            </w:pPr>
            <w:r w:rsidRPr="00976CE7">
              <w:rPr>
                <w:rFonts w:ascii="IranNastaliq" w:hAnsi="IranNastaliq" w:cs="IranNastaliq" w:hint="cs"/>
                <w:b/>
                <w:bCs/>
                <w:rtl/>
                <w:lang w:bidi="fa-IR"/>
              </w:rPr>
              <w:t>مؤسسه آموزش عالی پاسارگاد شیراز</w:t>
            </w:r>
          </w:p>
          <w:p w:rsidR="00976CE7" w:rsidRDefault="009E03F0" w:rsidP="00976CE7">
            <w:pPr>
              <w:jc w:val="center"/>
              <w:rPr>
                <w:rFonts w:ascii="IranNastaliq" w:hAnsi="IranNastaliq" w:cs="IranNastaliq"/>
                <w:b/>
                <w:bCs/>
                <w:sz w:val="28"/>
                <w:szCs w:val="28"/>
                <w:lang w:bidi="fa-IR"/>
              </w:rPr>
            </w:pPr>
            <w:r>
              <w:rPr>
                <w:rFonts w:ascii="IranNastaliq" w:hAnsi="IranNastaliq" w:cs="IranNastaliq" w:hint="cs"/>
                <w:b/>
                <w:bCs/>
                <w:sz w:val="28"/>
                <w:szCs w:val="28"/>
                <w:rtl/>
                <w:lang w:bidi="fa-IR"/>
              </w:rPr>
              <w:t>معاونت آموزشی وپژوهشی</w:t>
            </w:r>
          </w:p>
          <w:p w:rsidR="00D0433A" w:rsidRPr="007776D2" w:rsidRDefault="00D0433A" w:rsidP="00976CE7">
            <w:pPr>
              <w:jc w:val="center"/>
              <w:rPr>
                <w:rFonts w:ascii="IranNastaliq" w:hAnsi="IranNastaliq" w:cs="IranNastaliq"/>
                <w:b/>
                <w:bCs/>
                <w:sz w:val="28"/>
                <w:szCs w:val="28"/>
                <w:rtl/>
                <w:lang w:bidi="fa-IR"/>
              </w:rPr>
            </w:pPr>
            <w:r>
              <w:rPr>
                <w:rFonts w:ascii="IranNastaliq" w:hAnsi="IranNastaliq" w:cs="IranNastaliq" w:hint="cs"/>
                <w:b/>
                <w:bCs/>
                <w:sz w:val="28"/>
                <w:szCs w:val="28"/>
                <w:rtl/>
                <w:lang w:bidi="fa-IR"/>
              </w:rPr>
              <w:t xml:space="preserve">تحصیلات  تکمیلی </w:t>
            </w: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jc w:val="center"/>
              <w:rPr>
                <w:sz w:val="18"/>
                <w:szCs w:val="18"/>
              </w:rPr>
            </w:pPr>
          </w:p>
          <w:p w:rsidR="00976CE7" w:rsidRPr="00976CE7" w:rsidRDefault="00976CE7" w:rsidP="00976CE7">
            <w:pPr>
              <w:rPr>
                <w:sz w:val="18"/>
                <w:szCs w:val="18"/>
              </w:rPr>
            </w:pPr>
          </w:p>
          <w:p w:rsidR="00976CE7" w:rsidRPr="00976CE7" w:rsidRDefault="00976CE7" w:rsidP="00976CE7">
            <w:pPr>
              <w:rPr>
                <w:sz w:val="18"/>
                <w:szCs w:val="18"/>
              </w:rPr>
            </w:pPr>
          </w:p>
          <w:p w:rsidR="00976CE7" w:rsidRDefault="00976CE7" w:rsidP="00976CE7">
            <w:pPr>
              <w:jc w:val="center"/>
              <w:rPr>
                <w:sz w:val="18"/>
                <w:szCs w:val="18"/>
              </w:rPr>
            </w:pPr>
          </w:p>
          <w:p w:rsidR="00976CE7" w:rsidRDefault="00976CE7" w:rsidP="00976CE7">
            <w:pPr>
              <w:jc w:val="center"/>
              <w:rPr>
                <w:sz w:val="18"/>
                <w:szCs w:val="18"/>
              </w:rPr>
            </w:pPr>
          </w:p>
          <w:p w:rsidR="00976CE7" w:rsidRDefault="00976CE7" w:rsidP="00976CE7">
            <w:pPr>
              <w:jc w:val="center"/>
              <w:rPr>
                <w:sz w:val="18"/>
                <w:szCs w:val="18"/>
              </w:rPr>
            </w:pPr>
          </w:p>
          <w:p w:rsidR="00976CE7" w:rsidRDefault="00976CE7" w:rsidP="00976CE7">
            <w:pPr>
              <w:jc w:val="center"/>
              <w:rPr>
                <w:sz w:val="18"/>
                <w:szCs w:val="18"/>
                <w:rtl/>
              </w:rPr>
            </w:pPr>
          </w:p>
          <w:p w:rsidR="001279CC" w:rsidRDefault="001279CC" w:rsidP="00976CE7">
            <w:pPr>
              <w:jc w:val="center"/>
              <w:rPr>
                <w:sz w:val="18"/>
                <w:szCs w:val="18"/>
                <w:rtl/>
              </w:rPr>
            </w:pPr>
          </w:p>
          <w:p w:rsidR="00976CE7" w:rsidRPr="00976CE7" w:rsidRDefault="00976CE7" w:rsidP="00976CE7">
            <w:pPr>
              <w:rPr>
                <w:rFonts w:ascii="IranNastaliq" w:hAnsi="IranNastaliq" w:cs="IranNastaliq"/>
                <w:b/>
                <w:bCs/>
                <w:sz w:val="40"/>
                <w:szCs w:val="40"/>
                <w:rtl/>
                <w:lang w:bidi="fa-IR"/>
              </w:rPr>
            </w:pPr>
            <w:r w:rsidRPr="00976CE7">
              <w:rPr>
                <w:rFonts w:ascii="IranNastaliq" w:hAnsi="IranNastaliq" w:cs="IranNastaliq" w:hint="cs"/>
                <w:b/>
                <w:bCs/>
                <w:sz w:val="36"/>
                <w:szCs w:val="36"/>
                <w:rtl/>
                <w:lang w:bidi="fa-IR"/>
              </w:rPr>
              <w:t>نشانی</w:t>
            </w:r>
            <w:r w:rsidRPr="00976CE7">
              <w:rPr>
                <w:rFonts w:ascii="IranNastaliq" w:hAnsi="IranNastaliq" w:cs="IranNastaliq" w:hint="cs"/>
                <w:b/>
                <w:bCs/>
                <w:sz w:val="40"/>
                <w:szCs w:val="40"/>
                <w:rtl/>
                <w:lang w:bidi="fa-IR"/>
              </w:rPr>
              <w:t>:</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شیراز –بلوار امیر کبیر –شهرک والفجر –بلوار فجر غربی</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صندوق پستی:2-718796</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کدپستی:84848-71769</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تلفن :7-07138420003</w:t>
            </w:r>
          </w:p>
          <w:p w:rsidR="00976CE7" w:rsidRPr="00976CE7" w:rsidRDefault="00976CE7" w:rsidP="00976CE7">
            <w:pPr>
              <w:rPr>
                <w:rFonts w:ascii="IranNastaliq" w:hAnsi="IranNastaliq" w:cs="IranNastaliq"/>
                <w:b/>
                <w:bCs/>
                <w:rtl/>
                <w:lang w:bidi="fa-IR"/>
              </w:rPr>
            </w:pPr>
            <w:r w:rsidRPr="00976CE7">
              <w:rPr>
                <w:rFonts w:ascii="IranNastaliq" w:hAnsi="IranNastaliq" w:cs="IranNastaliq" w:hint="cs"/>
                <w:b/>
                <w:bCs/>
                <w:rtl/>
                <w:lang w:bidi="fa-IR"/>
              </w:rPr>
              <w:t>تلفاکس:07138420008</w:t>
            </w:r>
          </w:p>
          <w:p w:rsidR="00976CE7" w:rsidRPr="00976CE7" w:rsidRDefault="008D5617" w:rsidP="00976CE7">
            <w:pPr>
              <w:jc w:val="right"/>
              <w:rPr>
                <w:rFonts w:asciiTheme="majorBidi" w:hAnsiTheme="majorBidi" w:cstheme="majorBidi"/>
                <w:sz w:val="16"/>
                <w:szCs w:val="16"/>
                <w:lang w:bidi="fa-IR"/>
              </w:rPr>
            </w:pPr>
            <w:hyperlink r:id="rId7" w:history="1">
              <w:r w:rsidR="00976CE7" w:rsidRPr="00976CE7">
                <w:rPr>
                  <w:rFonts w:asciiTheme="majorBidi" w:hAnsiTheme="majorBidi" w:cstheme="majorBidi"/>
                  <w:sz w:val="16"/>
                  <w:szCs w:val="16"/>
                </w:rPr>
                <w:t>www.pasargad-ihe.ac.ir</w:t>
              </w:r>
            </w:hyperlink>
          </w:p>
          <w:p w:rsidR="00976CE7" w:rsidRPr="00976CE7" w:rsidRDefault="007776D2" w:rsidP="0038472C">
            <w:pPr>
              <w:jc w:val="right"/>
              <w:rPr>
                <w:sz w:val="18"/>
                <w:szCs w:val="18"/>
              </w:rPr>
            </w:pPr>
            <w:r w:rsidRPr="007776D2">
              <w:rPr>
                <w:rStyle w:val="Hyperlink"/>
                <w:rFonts w:asciiTheme="majorBidi" w:hAnsiTheme="majorBidi" w:cstheme="majorBidi"/>
                <w:sz w:val="16"/>
                <w:szCs w:val="16"/>
                <w:lang w:bidi="fa-IR"/>
              </w:rPr>
              <w:t>info</w:t>
            </w:r>
            <w:hyperlink r:id="rId8" w:history="1">
              <w:r w:rsidR="00976CE7" w:rsidRPr="00976CE7">
                <w:rPr>
                  <w:rStyle w:val="Hyperlink"/>
                  <w:rFonts w:asciiTheme="majorBidi" w:hAnsiTheme="majorBidi" w:cstheme="majorBidi"/>
                  <w:sz w:val="16"/>
                  <w:szCs w:val="16"/>
                  <w:lang w:bidi="fa-IR"/>
                </w:rPr>
                <w:t>@pasargad-ihe.ac.ir</w:t>
              </w:r>
            </w:hyperlink>
          </w:p>
        </w:tc>
      </w:tr>
      <w:tr w:rsidR="00976CE7" w:rsidRPr="00976CE7" w:rsidTr="00E26C8E">
        <w:trPr>
          <w:trHeight w:val="527"/>
        </w:trPr>
        <w:tc>
          <w:tcPr>
            <w:tcW w:w="5748" w:type="dxa"/>
            <w:gridSpan w:val="2"/>
            <w:tcBorders>
              <w:top w:val="nil"/>
              <w:left w:val="nil"/>
              <w:bottom w:val="nil"/>
              <w:right w:val="single" w:sz="12" w:space="0" w:color="auto"/>
            </w:tcBorders>
          </w:tcPr>
          <w:p w:rsidR="00976CE7" w:rsidRDefault="00976CE7" w:rsidP="00976CE7">
            <w:pPr>
              <w:rPr>
                <w:sz w:val="18"/>
                <w:szCs w:val="18"/>
                <w:rtl/>
              </w:rPr>
            </w:pPr>
            <w:bookmarkStart w:id="0" w:name="_GoBack"/>
            <w:bookmarkEnd w:id="0"/>
          </w:p>
          <w:p w:rsidR="00E00D2D" w:rsidRDefault="00E00D2D" w:rsidP="00976CE7">
            <w:pPr>
              <w:rPr>
                <w:sz w:val="18"/>
                <w:szCs w:val="18"/>
                <w:rtl/>
              </w:rPr>
            </w:pPr>
          </w:p>
          <w:p w:rsidR="00E00D2D" w:rsidRDefault="00E00D2D" w:rsidP="00976CE7">
            <w:pPr>
              <w:rPr>
                <w:sz w:val="18"/>
                <w:szCs w:val="18"/>
                <w:rtl/>
              </w:rPr>
            </w:pPr>
          </w:p>
          <w:p w:rsidR="00E00D2D" w:rsidRPr="008D5617" w:rsidRDefault="00E00D2D" w:rsidP="008D5617">
            <w:pPr>
              <w:jc w:val="center"/>
              <w:rPr>
                <w:rFonts w:cs="B Nazanin"/>
                <w:b/>
                <w:bCs/>
                <w:sz w:val="20"/>
                <w:szCs w:val="20"/>
                <w:rtl/>
              </w:rPr>
            </w:pPr>
          </w:p>
          <w:p w:rsidR="000D6A67" w:rsidRPr="008D5617" w:rsidRDefault="000D6A67" w:rsidP="008D5617">
            <w:pPr>
              <w:tabs>
                <w:tab w:val="left" w:pos="2564"/>
              </w:tabs>
              <w:jc w:val="center"/>
              <w:rPr>
                <w:rFonts w:cs="B Nazanin"/>
                <w:b/>
                <w:bCs/>
                <w:sz w:val="20"/>
                <w:szCs w:val="20"/>
                <w:rtl/>
                <w:lang w:bidi="fa-IR"/>
              </w:rPr>
            </w:pPr>
            <w:r w:rsidRPr="008D5617">
              <w:rPr>
                <w:rFonts w:cs="B Nazanin" w:hint="cs"/>
                <w:b/>
                <w:bCs/>
                <w:sz w:val="20"/>
                <w:szCs w:val="20"/>
                <w:rtl/>
                <w:lang w:bidi="fa-IR"/>
              </w:rPr>
              <w:t>" تعهد نامه دانشجويان مشروطی بیش از حد"</w:t>
            </w:r>
          </w:p>
          <w:p w:rsidR="00E00D2D" w:rsidRPr="000D6A67" w:rsidRDefault="00E00D2D" w:rsidP="00976CE7">
            <w:pPr>
              <w:rPr>
                <w:rFonts w:cs="B Nazanin"/>
                <w:sz w:val="20"/>
                <w:szCs w:val="20"/>
                <w:rtl/>
              </w:rPr>
            </w:pPr>
          </w:p>
          <w:p w:rsidR="000D6A67" w:rsidRPr="000D6A67" w:rsidRDefault="000D6A67" w:rsidP="000D6A67">
            <w:pPr>
              <w:tabs>
                <w:tab w:val="left" w:pos="2564"/>
              </w:tabs>
              <w:rPr>
                <w:rFonts w:cs="B Nazanin"/>
                <w:sz w:val="20"/>
                <w:szCs w:val="20"/>
                <w:rtl/>
                <w:lang w:bidi="fa-IR"/>
              </w:rPr>
            </w:pPr>
          </w:p>
          <w:p w:rsidR="000D6A67" w:rsidRPr="000D6A67" w:rsidRDefault="000D6A67" w:rsidP="000D6A67">
            <w:pPr>
              <w:tabs>
                <w:tab w:val="left" w:pos="2564"/>
              </w:tabs>
              <w:rPr>
                <w:rFonts w:cs="B Nazanin"/>
                <w:sz w:val="20"/>
                <w:szCs w:val="20"/>
                <w:rtl/>
                <w:lang w:bidi="fa-IR"/>
              </w:rPr>
            </w:pPr>
            <w:r w:rsidRPr="000D6A67">
              <w:rPr>
                <w:rFonts w:cs="B Nazanin" w:hint="cs"/>
                <w:sz w:val="20"/>
                <w:szCs w:val="20"/>
                <w:rtl/>
                <w:lang w:bidi="fa-IR"/>
              </w:rPr>
              <w:t>امورآموزشی مؤسسه آموزش عالي پاسارگاد</w:t>
            </w:r>
          </w:p>
          <w:p w:rsidR="000D6A67" w:rsidRPr="000D6A67" w:rsidRDefault="000D6A67" w:rsidP="000D6A67">
            <w:pPr>
              <w:tabs>
                <w:tab w:val="left" w:pos="2564"/>
              </w:tabs>
              <w:rPr>
                <w:rFonts w:cs="B Nazanin"/>
                <w:sz w:val="20"/>
                <w:szCs w:val="20"/>
                <w:lang w:bidi="fa-IR"/>
              </w:rPr>
            </w:pPr>
            <w:r w:rsidRPr="000D6A67">
              <w:rPr>
                <w:rFonts w:cs="B Nazanin" w:hint="cs"/>
                <w:sz w:val="20"/>
                <w:szCs w:val="20"/>
                <w:rtl/>
                <w:lang w:bidi="fa-IR"/>
              </w:rPr>
              <w:t>با سلام واحترام</w:t>
            </w:r>
          </w:p>
          <w:p w:rsidR="000D6A67" w:rsidRPr="000D6A67" w:rsidRDefault="000D6A67" w:rsidP="000D6A67">
            <w:pPr>
              <w:tabs>
                <w:tab w:val="left" w:pos="2564"/>
              </w:tabs>
              <w:rPr>
                <w:rFonts w:cs="B Nazanin"/>
                <w:sz w:val="20"/>
                <w:szCs w:val="20"/>
                <w:rtl/>
                <w:lang w:bidi="fa-IR"/>
              </w:rPr>
            </w:pPr>
            <w:r w:rsidRPr="000D6A67">
              <w:rPr>
                <w:rFonts w:cs="B Nazanin" w:hint="cs"/>
                <w:sz w:val="20"/>
                <w:szCs w:val="20"/>
                <w:rtl/>
                <w:lang w:bidi="fa-IR"/>
              </w:rPr>
              <w:t xml:space="preserve"> اينجانب                      دانشجوي رشته                         مقطع</w:t>
            </w:r>
            <w:r w:rsidRPr="000D6A67">
              <w:rPr>
                <w:rFonts w:cs="B Nazanin"/>
                <w:sz w:val="20"/>
                <w:szCs w:val="20"/>
                <w:lang w:bidi="fa-IR"/>
              </w:rPr>
              <w:t xml:space="preserve">                        </w:t>
            </w:r>
            <w:r w:rsidRPr="000D6A67">
              <w:rPr>
                <w:rFonts w:cs="B Nazanin" w:hint="cs"/>
                <w:sz w:val="20"/>
                <w:szCs w:val="20"/>
                <w:rtl/>
                <w:lang w:bidi="fa-IR"/>
              </w:rPr>
              <w:t>ورودي  نيمسال اول / دوم سال تحصيلي                با توجه به مشروطی بیش از حد و رای کمسیون موارد خاص که مشروطی مجدد باعث محرومیت از تحصیلم می شود تعهد مي نم</w:t>
            </w:r>
            <w:r w:rsidRPr="000D6A67">
              <w:rPr>
                <w:rFonts w:cs="B Nazanin" w:hint="cs"/>
                <w:sz w:val="20"/>
                <w:szCs w:val="20"/>
                <w:rtl/>
                <w:lang w:val="en-GB" w:bidi="fa-IR"/>
              </w:rPr>
              <w:t>ایم</w:t>
            </w:r>
            <w:r w:rsidRPr="000D6A67">
              <w:rPr>
                <w:rFonts w:cs="B Nazanin"/>
                <w:sz w:val="20"/>
                <w:szCs w:val="20"/>
                <w:lang w:bidi="fa-IR"/>
              </w:rPr>
              <w:t xml:space="preserve"> </w:t>
            </w:r>
          </w:p>
          <w:p w:rsidR="000D6A67" w:rsidRPr="000D6A67" w:rsidRDefault="000D6A67" w:rsidP="008D5617">
            <w:pPr>
              <w:tabs>
                <w:tab w:val="left" w:pos="2564"/>
              </w:tabs>
              <w:jc w:val="both"/>
              <w:rPr>
                <w:rFonts w:cs="B Nazanin"/>
                <w:sz w:val="20"/>
                <w:szCs w:val="20"/>
                <w:rtl/>
                <w:lang w:bidi="fa-IR"/>
              </w:rPr>
            </w:pPr>
            <w:r w:rsidRPr="000D6A67">
              <w:rPr>
                <w:rFonts w:cs="B Nazanin" w:hint="cs"/>
                <w:sz w:val="20"/>
                <w:szCs w:val="20"/>
                <w:rtl/>
                <w:lang w:bidi="fa-IR"/>
              </w:rPr>
              <w:t>در نيمسال باقیمانده</w:t>
            </w:r>
            <w:r w:rsidRPr="000D6A67">
              <w:rPr>
                <w:rFonts w:cs="B Nazanin"/>
                <w:sz w:val="20"/>
                <w:szCs w:val="20"/>
                <w:lang w:val="en-GB" w:bidi="fa-IR"/>
              </w:rPr>
              <w:t xml:space="preserve">        </w:t>
            </w:r>
            <w:r w:rsidRPr="000D6A67">
              <w:rPr>
                <w:rFonts w:cs="B Nazanin" w:hint="cs"/>
                <w:sz w:val="20"/>
                <w:szCs w:val="20"/>
                <w:rtl/>
                <w:lang w:bidi="fa-IR"/>
              </w:rPr>
              <w:t xml:space="preserve">با سپردن تعهد كتبي نسبت به انتخاب واحد هاي باقيمانده خود اقدام نمايم و در صورت مشروطی مجدد، مؤسسه آموزش عالي پاسارگاد طبق ماده </w:t>
            </w:r>
            <w:r w:rsidRPr="000D6A67">
              <w:rPr>
                <w:rFonts w:cs="B Nazanin"/>
                <w:sz w:val="20"/>
                <w:szCs w:val="20"/>
                <w:lang w:bidi="fa-IR"/>
              </w:rPr>
              <w:t>17</w:t>
            </w:r>
            <w:r w:rsidR="008D5617" w:rsidRPr="000D6A67">
              <w:rPr>
                <w:rFonts w:cs="B Nazanin" w:hint="cs"/>
                <w:sz w:val="20"/>
                <w:szCs w:val="20"/>
                <w:rtl/>
                <w:lang w:bidi="fa-IR"/>
              </w:rPr>
              <w:t xml:space="preserve">(کارشناسی ارشد) </w:t>
            </w:r>
            <w:r w:rsidR="008D5617">
              <w:rPr>
                <w:rFonts w:cs="B Nazanin"/>
                <w:sz w:val="20"/>
                <w:szCs w:val="20"/>
                <w:lang w:bidi="fa-IR"/>
              </w:rPr>
              <w:t>/</w:t>
            </w:r>
            <w:r w:rsidR="008D5617">
              <w:rPr>
                <w:rFonts w:cs="B Nazanin" w:hint="cs"/>
                <w:sz w:val="20"/>
                <w:szCs w:val="20"/>
                <w:rtl/>
                <w:lang w:bidi="fa-IR"/>
              </w:rPr>
              <w:t>ماده 19</w:t>
            </w:r>
            <w:r w:rsidR="008D5617" w:rsidRPr="000D6A67">
              <w:rPr>
                <w:rFonts w:cs="B Nazanin" w:hint="cs"/>
                <w:sz w:val="20"/>
                <w:szCs w:val="20"/>
                <w:rtl/>
                <w:lang w:bidi="fa-IR"/>
              </w:rPr>
              <w:t xml:space="preserve">(کارشناسی) </w:t>
            </w:r>
            <w:r w:rsidRPr="000D6A67">
              <w:rPr>
                <w:rFonts w:cs="B Nazanin" w:hint="cs"/>
                <w:sz w:val="20"/>
                <w:szCs w:val="20"/>
                <w:rtl/>
                <w:lang w:bidi="fa-IR"/>
              </w:rPr>
              <w:t xml:space="preserve"> آیین آموزشي نسبت به محروميت از تحصيلم اقدام خواهد نمود</w:t>
            </w:r>
            <w:r w:rsidRPr="000D6A67">
              <w:rPr>
                <w:rFonts w:cs="B Nazanin"/>
                <w:sz w:val="20"/>
                <w:szCs w:val="20"/>
                <w:lang w:bidi="fa-IR"/>
              </w:rPr>
              <w:t xml:space="preserve"> </w:t>
            </w:r>
            <w:r w:rsidRPr="000D6A67">
              <w:rPr>
                <w:rFonts w:cs="B Nazanin" w:hint="cs"/>
                <w:sz w:val="20"/>
                <w:szCs w:val="20"/>
                <w:rtl/>
                <w:lang w:bidi="fa-IR"/>
              </w:rPr>
              <w:t>.</w:t>
            </w:r>
          </w:p>
          <w:p w:rsidR="000D6A67" w:rsidRPr="000D6A67" w:rsidRDefault="000D6A67" w:rsidP="000D6A67">
            <w:pPr>
              <w:tabs>
                <w:tab w:val="left" w:pos="2564"/>
              </w:tabs>
              <w:jc w:val="both"/>
              <w:rPr>
                <w:rFonts w:cs="B Nazanin"/>
                <w:sz w:val="20"/>
                <w:szCs w:val="20"/>
                <w:rtl/>
                <w:lang w:bidi="fa-IR"/>
              </w:rPr>
            </w:pPr>
            <w:r w:rsidRPr="000D6A67">
              <w:rPr>
                <w:rFonts w:cs="B Nazanin" w:hint="cs"/>
                <w:sz w:val="20"/>
                <w:szCs w:val="20"/>
                <w:rtl/>
                <w:lang w:bidi="fa-IR"/>
              </w:rPr>
              <w:t>در اين حالت با توجه به اينكه گرفتن مرخصي تحصيلي ، درخواست حذف ترم و كليه اموري كه باعث اتمام سقف سنوات تحصيلي ام شده است كاملاً به عهده خودم مي باشد بنابراين در صورت مخالفت دانشگاه منتخب استاني اينجانب حق هيچگونه اعتراضي نسبت به ادامه تحصيل و هزينه شهريه و انتخاب واحد توام با تعهدم در نيمسال             نخواهم داشت .</w:t>
            </w:r>
          </w:p>
          <w:p w:rsidR="000D6A67" w:rsidRPr="000D6A67" w:rsidRDefault="000D6A67" w:rsidP="000D6A67">
            <w:pPr>
              <w:tabs>
                <w:tab w:val="left" w:pos="2564"/>
              </w:tabs>
              <w:jc w:val="both"/>
              <w:rPr>
                <w:rFonts w:cs="B Nazanin"/>
                <w:sz w:val="20"/>
                <w:szCs w:val="20"/>
                <w:rtl/>
                <w:lang w:bidi="fa-IR"/>
              </w:rPr>
            </w:pPr>
          </w:p>
          <w:p w:rsidR="000D6A67" w:rsidRPr="000D6A67" w:rsidRDefault="000D6A67" w:rsidP="000D6A67">
            <w:pPr>
              <w:tabs>
                <w:tab w:val="left" w:pos="2564"/>
              </w:tabs>
              <w:jc w:val="both"/>
              <w:rPr>
                <w:rFonts w:cs="B Nazanin"/>
                <w:sz w:val="20"/>
                <w:szCs w:val="20"/>
                <w:rtl/>
                <w:lang w:bidi="fa-IR"/>
              </w:rPr>
            </w:pPr>
            <w:r w:rsidRPr="000D6A67">
              <w:rPr>
                <w:rFonts w:cs="B Nazanin" w:hint="cs"/>
                <w:sz w:val="20"/>
                <w:szCs w:val="20"/>
                <w:rtl/>
                <w:lang w:bidi="fa-IR"/>
              </w:rPr>
              <w:t xml:space="preserve">       </w:t>
            </w:r>
          </w:p>
          <w:p w:rsidR="000D6A67" w:rsidRPr="000D6A67" w:rsidRDefault="000D6A67" w:rsidP="000D6A67">
            <w:pPr>
              <w:tabs>
                <w:tab w:val="left" w:pos="2564"/>
              </w:tabs>
              <w:ind w:left="3960"/>
              <w:jc w:val="center"/>
              <w:rPr>
                <w:rFonts w:cs="B Nazanin"/>
                <w:sz w:val="20"/>
                <w:szCs w:val="20"/>
                <w:rtl/>
                <w:lang w:bidi="fa-IR"/>
              </w:rPr>
            </w:pPr>
            <w:r w:rsidRPr="000D6A67">
              <w:rPr>
                <w:rFonts w:cs="B Nazanin" w:hint="cs"/>
                <w:sz w:val="20"/>
                <w:szCs w:val="20"/>
                <w:rtl/>
                <w:lang w:bidi="fa-IR"/>
              </w:rPr>
              <w:t>نام و نام خانوادگي</w:t>
            </w:r>
          </w:p>
          <w:p w:rsidR="000D6A67" w:rsidRPr="000D6A67" w:rsidRDefault="000D6A67" w:rsidP="000D6A67">
            <w:pPr>
              <w:tabs>
                <w:tab w:val="left" w:pos="2564"/>
              </w:tabs>
              <w:ind w:left="3960"/>
              <w:jc w:val="center"/>
              <w:rPr>
                <w:rFonts w:cs="B Nazanin"/>
                <w:sz w:val="20"/>
                <w:szCs w:val="20"/>
                <w:rtl/>
                <w:lang w:bidi="fa-IR"/>
              </w:rPr>
            </w:pPr>
            <w:r w:rsidRPr="000D6A67">
              <w:rPr>
                <w:rFonts w:cs="B Nazanin"/>
                <w:sz w:val="20"/>
                <w:szCs w:val="20"/>
                <w:rtl/>
                <w:lang w:bidi="fa-IR"/>
              </w:rPr>
              <w:t>تاريخ</w:t>
            </w:r>
          </w:p>
          <w:p w:rsidR="000D6A67" w:rsidRPr="000D6A67" w:rsidRDefault="000D6A67" w:rsidP="000D6A67">
            <w:pPr>
              <w:tabs>
                <w:tab w:val="left" w:pos="2564"/>
              </w:tabs>
              <w:ind w:left="3960"/>
              <w:jc w:val="center"/>
              <w:rPr>
                <w:rFonts w:cs="B Nazanin"/>
                <w:sz w:val="20"/>
                <w:szCs w:val="20"/>
                <w:rtl/>
                <w:lang w:bidi="fa-IR"/>
              </w:rPr>
            </w:pPr>
            <w:r w:rsidRPr="000D6A67">
              <w:rPr>
                <w:rFonts w:cs="B Nazanin" w:hint="cs"/>
                <w:sz w:val="20"/>
                <w:szCs w:val="20"/>
                <w:rtl/>
                <w:lang w:bidi="fa-IR"/>
              </w:rPr>
              <w:t>امضاء</w:t>
            </w:r>
          </w:p>
          <w:p w:rsidR="000D6A67" w:rsidRPr="000D6A67" w:rsidRDefault="000D6A67" w:rsidP="000D6A67">
            <w:pPr>
              <w:tabs>
                <w:tab w:val="left" w:pos="2564"/>
              </w:tabs>
              <w:ind w:left="3960"/>
              <w:jc w:val="center"/>
              <w:rPr>
                <w:rFonts w:cs="B Nazanin"/>
                <w:sz w:val="20"/>
                <w:szCs w:val="20"/>
                <w:rtl/>
                <w:lang w:bidi="fa-IR"/>
              </w:rPr>
            </w:pPr>
            <w:r w:rsidRPr="000D6A67">
              <w:rPr>
                <w:rFonts w:cs="B Nazanin" w:hint="cs"/>
                <w:sz w:val="20"/>
                <w:szCs w:val="20"/>
                <w:rtl/>
                <w:lang w:bidi="fa-IR"/>
              </w:rPr>
              <w:t>شماره تلفن تماس:</w:t>
            </w:r>
          </w:p>
          <w:p w:rsidR="000D6A67" w:rsidRPr="001F316E" w:rsidRDefault="000D6A67" w:rsidP="000D6A67">
            <w:pPr>
              <w:rPr>
                <w:rFonts w:cs="B Nazanin"/>
                <w:b/>
                <w:bCs/>
                <w:sz w:val="28"/>
                <w:szCs w:val="28"/>
              </w:rPr>
            </w:pPr>
          </w:p>
          <w:p w:rsidR="00E00D2D" w:rsidRDefault="00E00D2D" w:rsidP="00976CE7">
            <w:pPr>
              <w:rPr>
                <w:sz w:val="18"/>
                <w:szCs w:val="18"/>
                <w:rtl/>
              </w:rPr>
            </w:pPr>
          </w:p>
          <w:p w:rsidR="00E00D2D" w:rsidRDefault="00E00D2D" w:rsidP="00976CE7">
            <w:pPr>
              <w:rPr>
                <w:sz w:val="18"/>
                <w:szCs w:val="18"/>
                <w:rtl/>
              </w:rPr>
            </w:pPr>
          </w:p>
          <w:p w:rsidR="00E00D2D" w:rsidRDefault="00E00D2D" w:rsidP="00976CE7">
            <w:pPr>
              <w:rPr>
                <w:sz w:val="18"/>
                <w:szCs w:val="18"/>
                <w:rtl/>
              </w:rPr>
            </w:pPr>
          </w:p>
          <w:p w:rsidR="00E00D2D" w:rsidRPr="00E00D2D" w:rsidRDefault="00E00D2D" w:rsidP="00E00D2D">
            <w:pPr>
              <w:bidi w:val="0"/>
            </w:pPr>
          </w:p>
          <w:p w:rsidR="00E00D2D" w:rsidRPr="00E00D2D" w:rsidRDefault="00E00D2D" w:rsidP="00E00D2D"/>
          <w:p w:rsidR="00E00D2D" w:rsidRPr="00976CE7" w:rsidRDefault="00E00D2D" w:rsidP="000D6A67">
            <w:pPr>
              <w:rPr>
                <w:sz w:val="18"/>
                <w:szCs w:val="18"/>
              </w:rPr>
            </w:pPr>
          </w:p>
        </w:tc>
        <w:tc>
          <w:tcPr>
            <w:tcW w:w="1976" w:type="dxa"/>
            <w:vMerge/>
            <w:tcBorders>
              <w:top w:val="nil"/>
              <w:left w:val="single" w:sz="12" w:space="0" w:color="auto"/>
              <w:bottom w:val="nil"/>
              <w:right w:val="nil"/>
            </w:tcBorders>
          </w:tcPr>
          <w:p w:rsidR="00976CE7" w:rsidRPr="00976CE7" w:rsidRDefault="00976CE7" w:rsidP="00976CE7">
            <w:pPr>
              <w:rPr>
                <w:sz w:val="18"/>
                <w:szCs w:val="18"/>
              </w:rPr>
            </w:pPr>
          </w:p>
        </w:tc>
      </w:tr>
    </w:tbl>
    <w:p w:rsidR="00D47DCD" w:rsidRDefault="00D47DCD" w:rsidP="00976CE7">
      <w:pPr>
        <w:rPr>
          <w:sz w:val="20"/>
          <w:szCs w:val="20"/>
        </w:rPr>
      </w:pPr>
    </w:p>
    <w:p w:rsidR="0038472C" w:rsidRDefault="0038472C" w:rsidP="00976CE7">
      <w:pPr>
        <w:rPr>
          <w:sz w:val="20"/>
          <w:szCs w:val="20"/>
        </w:rPr>
      </w:pPr>
    </w:p>
    <w:sectPr w:rsidR="0038472C" w:rsidSect="00976CE7">
      <w:pgSz w:w="8391" w:h="11907" w:code="11"/>
      <w:pgMar w:top="360" w:right="291"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Koodak">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D2"/>
    <w:rsid w:val="000D6A67"/>
    <w:rsid w:val="0012213F"/>
    <w:rsid w:val="001279CC"/>
    <w:rsid w:val="00164DFD"/>
    <w:rsid w:val="0025220B"/>
    <w:rsid w:val="0026561A"/>
    <w:rsid w:val="0038472C"/>
    <w:rsid w:val="007776D2"/>
    <w:rsid w:val="008D5617"/>
    <w:rsid w:val="00944F0B"/>
    <w:rsid w:val="00976CE7"/>
    <w:rsid w:val="009E03F0"/>
    <w:rsid w:val="00C36043"/>
    <w:rsid w:val="00D0433A"/>
    <w:rsid w:val="00D47DCD"/>
    <w:rsid w:val="00E00D2D"/>
    <w:rsid w:val="00E21EBA"/>
    <w:rsid w:val="00E26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E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6CE7"/>
    <w:rPr>
      <w:rFonts w:ascii="Tahoma" w:hAnsi="Tahoma" w:cs="Tahoma"/>
      <w:sz w:val="16"/>
      <w:szCs w:val="16"/>
    </w:rPr>
  </w:style>
  <w:style w:type="character" w:customStyle="1" w:styleId="BalloonTextChar">
    <w:name w:val="Balloon Text Char"/>
    <w:basedOn w:val="DefaultParagraphFont"/>
    <w:link w:val="BalloonText"/>
    <w:uiPriority w:val="99"/>
    <w:semiHidden/>
    <w:rsid w:val="00976CE7"/>
    <w:rPr>
      <w:rFonts w:ascii="Tahoma" w:eastAsia="Times New Roman" w:hAnsi="Tahoma" w:cs="Tahoma"/>
      <w:sz w:val="16"/>
      <w:szCs w:val="16"/>
    </w:rPr>
  </w:style>
  <w:style w:type="character" w:styleId="Hyperlink">
    <w:name w:val="Hyperlink"/>
    <w:basedOn w:val="DefaultParagraphFont"/>
    <w:rsid w:val="00976C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E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6CE7"/>
    <w:rPr>
      <w:rFonts w:ascii="Tahoma" w:hAnsi="Tahoma" w:cs="Tahoma"/>
      <w:sz w:val="16"/>
      <w:szCs w:val="16"/>
    </w:rPr>
  </w:style>
  <w:style w:type="character" w:customStyle="1" w:styleId="BalloonTextChar">
    <w:name w:val="Balloon Text Char"/>
    <w:basedOn w:val="DefaultParagraphFont"/>
    <w:link w:val="BalloonText"/>
    <w:uiPriority w:val="99"/>
    <w:semiHidden/>
    <w:rsid w:val="00976CE7"/>
    <w:rPr>
      <w:rFonts w:ascii="Tahoma" w:eastAsia="Times New Roman" w:hAnsi="Tahoma" w:cs="Tahoma"/>
      <w:sz w:val="16"/>
      <w:szCs w:val="16"/>
    </w:rPr>
  </w:style>
  <w:style w:type="character" w:styleId="Hyperlink">
    <w:name w:val="Hyperlink"/>
    <w:basedOn w:val="DefaultParagraphFont"/>
    <w:rsid w:val="00976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62879">
      <w:bodyDiv w:val="1"/>
      <w:marLeft w:val="0"/>
      <w:marRight w:val="0"/>
      <w:marTop w:val="0"/>
      <w:marBottom w:val="0"/>
      <w:divBdr>
        <w:top w:val="none" w:sz="0" w:space="0" w:color="auto"/>
        <w:left w:val="none" w:sz="0" w:space="0" w:color="auto"/>
        <w:bottom w:val="none" w:sz="0" w:space="0" w:color="auto"/>
        <w:right w:val="none" w:sz="0" w:space="0" w:color="auto"/>
      </w:divBdr>
      <w:divsChild>
        <w:div w:id="377978097">
          <w:marLeft w:val="0"/>
          <w:marRight w:val="0"/>
          <w:marTop w:val="0"/>
          <w:marBottom w:val="0"/>
          <w:divBdr>
            <w:top w:val="none" w:sz="0" w:space="0" w:color="auto"/>
            <w:left w:val="none" w:sz="0" w:space="0" w:color="auto"/>
            <w:bottom w:val="none" w:sz="0" w:space="0" w:color="auto"/>
            <w:right w:val="none" w:sz="0" w:space="0" w:color="auto"/>
          </w:divBdr>
        </w:div>
        <w:div w:id="167379649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aven_amoz@pasargad-ihe.ac.ir" TargetMode="External"/><Relationship Id="rId3" Type="http://schemas.microsoft.com/office/2007/relationships/stylesWithEffects" Target="stylesWithEffects.xml"/><Relationship Id="rId7" Type="http://schemas.openxmlformats.org/officeDocument/2006/relationships/hyperlink" Target="http://www.pasargad-ihe.ac.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a5_94-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B453-B99D-4941-AC3B-F17607EF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a5_94-12-13.dotx</Template>
  <TotalTime>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pasargad</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yekehbash</dc:creator>
  <cp:lastModifiedBy>heidari</cp:lastModifiedBy>
  <cp:revision>4</cp:revision>
  <cp:lastPrinted>2018-11-26T06:30:00Z</cp:lastPrinted>
  <dcterms:created xsi:type="dcterms:W3CDTF">2018-02-04T07:46:00Z</dcterms:created>
  <dcterms:modified xsi:type="dcterms:W3CDTF">2018-11-26T06:31:00Z</dcterms:modified>
</cp:coreProperties>
</file>